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7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67"/>
        <w:gridCol w:w="1664"/>
        <w:gridCol w:w="1656"/>
        <w:gridCol w:w="1655"/>
        <w:gridCol w:w="1654"/>
        <w:gridCol w:w="1679"/>
      </w:tblGrid>
      <w:tr w:rsidR="00484311" w:rsidRPr="00484311" w:rsidTr="0077789E">
        <w:trPr>
          <w:trHeight w:val="557"/>
        </w:trPr>
        <w:tc>
          <w:tcPr>
            <w:tcW w:w="8296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311" w:rsidRPr="0077789E" w:rsidRDefault="0077789E" w:rsidP="00660E9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77789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ASSOCIAÇÃO CORPO DE BOMBEIROS VOLUNTÁRIOS DE JOINVILLE</w:t>
            </w:r>
            <w:r w:rsidR="00660E93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br/>
            </w:r>
            <w:r w:rsidRPr="0077789E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  <w:t>CENTRO DE ATIVIDADES TÉCNICAS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>
              <w:rPr>
                <w:rFonts w:ascii="Calibri" w:eastAsia="Times New Roman" w:hAnsi="Calibri" w:cs="Times New Roman"/>
                <w:noProof/>
                <w:color w:val="000000"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2EF6311F" wp14:editId="35C750D2">
                  <wp:simplePos x="0" y="0"/>
                  <wp:positionH relativeFrom="column">
                    <wp:posOffset>199390</wp:posOffset>
                  </wp:positionH>
                  <wp:positionV relativeFrom="paragraph">
                    <wp:posOffset>-131445</wp:posOffset>
                  </wp:positionV>
                  <wp:extent cx="656590" cy="933450"/>
                  <wp:effectExtent l="0" t="0" r="0" b="0"/>
                  <wp:wrapNone/>
                  <wp:docPr id="2" name="Image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2" descr="Bombeiros-Voluntários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59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8"/>
            </w:tblGrid>
            <w:tr w:rsidR="00484311" w:rsidRPr="00484311" w:rsidTr="0077789E">
              <w:trPr>
                <w:trHeight w:val="557"/>
                <w:tblCellSpacing w:w="0" w:type="dxa"/>
              </w:trPr>
              <w:tc>
                <w:tcPr>
                  <w:tcW w:w="153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484311" w:rsidRPr="00484311" w:rsidRDefault="00484311" w:rsidP="00484311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28"/>
                      <w:szCs w:val="28"/>
                      <w:lang w:eastAsia="pt-BR"/>
                    </w:rPr>
                  </w:pPr>
                </w:p>
              </w:tc>
            </w:tr>
          </w:tbl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484311" w:rsidRPr="00484311" w:rsidTr="0077789E">
        <w:trPr>
          <w:trHeight w:val="96"/>
        </w:trPr>
        <w:tc>
          <w:tcPr>
            <w:tcW w:w="8296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84311" w:rsidRPr="0077789E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pt-BR"/>
              </w:rPr>
            </w:pPr>
          </w:p>
        </w:tc>
      </w:tr>
      <w:tr w:rsidR="00484311" w:rsidRPr="00484311" w:rsidTr="0077789E">
        <w:trPr>
          <w:trHeight w:val="449"/>
        </w:trPr>
        <w:tc>
          <w:tcPr>
            <w:tcW w:w="82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484311" w:rsidRPr="00660E93" w:rsidRDefault="0077789E" w:rsidP="008B43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60E9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DECLARAÇÃO </w:t>
            </w:r>
            <w:r w:rsidR="008B43C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softHyphen/>
              <w:t xml:space="preserve">- </w:t>
            </w:r>
            <w:r w:rsidRPr="00660E9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t-BR"/>
              </w:rPr>
              <w:t>REGULARIDADE DE IMÓVEL DE BAIXA COMPLEXIDADE</w:t>
            </w: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  <w:tr w:rsidR="00484311" w:rsidRPr="00484311" w:rsidTr="0077789E">
        <w:trPr>
          <w:trHeight w:val="184"/>
        </w:trPr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84311" w:rsidRPr="00484311" w:rsidRDefault="00484311" w:rsidP="004843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</w:tr>
    </w:tbl>
    <w:p w:rsidR="0077789E" w:rsidRDefault="00E525D4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1)</w:t>
      </w:r>
      <w:r>
        <w:rPr>
          <w:rFonts w:ascii="Tahoma" w:hAnsi="Tahoma" w:cs="Tahoma"/>
          <w:sz w:val="16"/>
          <w:szCs w:val="16"/>
        </w:rPr>
        <w:t xml:space="preserve"> Nome do proprietário</w:t>
      </w:r>
      <w:r w:rsidR="00C76DDB">
        <w:rPr>
          <w:rFonts w:ascii="Tahoma" w:hAnsi="Tahoma" w:cs="Tahoma"/>
          <w:sz w:val="16"/>
          <w:szCs w:val="16"/>
        </w:rPr>
        <w:t>: __________________________________________________</w:t>
      </w:r>
      <w:r w:rsidR="003644FD">
        <w:rPr>
          <w:rFonts w:ascii="Tahoma" w:hAnsi="Tahoma" w:cs="Tahoma"/>
          <w:sz w:val="16"/>
          <w:szCs w:val="16"/>
        </w:rPr>
        <w:t xml:space="preserve">________ </w:t>
      </w:r>
      <w:r w:rsidR="00C76DDB" w:rsidRPr="005A1EBE">
        <w:rPr>
          <w:rFonts w:ascii="Tahoma" w:hAnsi="Tahoma" w:cs="Tahoma"/>
          <w:b/>
          <w:sz w:val="16"/>
          <w:szCs w:val="16"/>
        </w:rPr>
        <w:t>2)</w:t>
      </w:r>
      <w:r w:rsidR="00C76DDB"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sz w:val="16"/>
          <w:szCs w:val="16"/>
        </w:rPr>
        <w:t>CPF/CNPJ</w:t>
      </w:r>
      <w:r w:rsidR="00C76DDB">
        <w:rPr>
          <w:rFonts w:ascii="Tahoma" w:hAnsi="Tahoma" w:cs="Tahoma"/>
          <w:sz w:val="16"/>
          <w:szCs w:val="16"/>
        </w:rPr>
        <w:t>: ___________________</w:t>
      </w:r>
      <w:r w:rsidR="00484311">
        <w:rPr>
          <w:rFonts w:ascii="Tahoma" w:hAnsi="Tahoma" w:cs="Tahoma"/>
          <w:sz w:val="16"/>
          <w:szCs w:val="16"/>
        </w:rPr>
        <w:t>_</w:t>
      </w:r>
      <w:r>
        <w:rPr>
          <w:rFonts w:ascii="Tahoma" w:hAnsi="Tahoma" w:cs="Tahoma"/>
          <w:sz w:val="16"/>
          <w:szCs w:val="16"/>
        </w:rPr>
        <w:t>__</w:t>
      </w:r>
      <w:r w:rsidR="00484311">
        <w:rPr>
          <w:rFonts w:ascii="Tahoma" w:hAnsi="Tahoma" w:cs="Tahoma"/>
          <w:sz w:val="16"/>
          <w:szCs w:val="16"/>
        </w:rPr>
        <w:t>____</w:t>
      </w:r>
    </w:p>
    <w:p w:rsidR="00C76DDB" w:rsidRDefault="00C76DDB" w:rsidP="0077789E">
      <w:pPr>
        <w:pStyle w:val="SemEspaamento"/>
        <w:rPr>
          <w:rFonts w:ascii="Tahoma" w:hAnsi="Tahoma" w:cs="Tahoma"/>
          <w:sz w:val="16"/>
          <w:szCs w:val="16"/>
        </w:rPr>
      </w:pPr>
    </w:p>
    <w:p w:rsidR="00C76DDB" w:rsidRDefault="00E525D4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3)</w:t>
      </w:r>
      <w:r>
        <w:rPr>
          <w:rFonts w:ascii="Tahoma" w:hAnsi="Tahoma" w:cs="Tahoma"/>
          <w:sz w:val="16"/>
          <w:szCs w:val="16"/>
        </w:rPr>
        <w:t xml:space="preserve"> Endereço completo do imóvel</w:t>
      </w:r>
      <w:r w:rsidR="00C76DDB">
        <w:rPr>
          <w:rFonts w:ascii="Tahoma" w:hAnsi="Tahoma" w:cs="Tahoma"/>
          <w:sz w:val="16"/>
          <w:szCs w:val="16"/>
        </w:rPr>
        <w:t>: ________</w:t>
      </w:r>
      <w:r w:rsidR="0077789E"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>___________________________________________________</w:t>
      </w:r>
      <w:r w:rsidR="00484311"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>_____</w:t>
      </w:r>
      <w:r w:rsidR="00484311">
        <w:rPr>
          <w:rFonts w:ascii="Tahoma" w:hAnsi="Tahoma" w:cs="Tahoma"/>
          <w:sz w:val="16"/>
          <w:szCs w:val="16"/>
        </w:rPr>
        <w:t>_______</w:t>
      </w:r>
      <w:r w:rsidR="00C76DDB">
        <w:rPr>
          <w:rFonts w:ascii="Tahoma" w:hAnsi="Tahoma" w:cs="Tahoma"/>
          <w:sz w:val="16"/>
          <w:szCs w:val="16"/>
        </w:rPr>
        <w:t>_________</w:t>
      </w:r>
      <w:r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>__</w:t>
      </w:r>
      <w:r>
        <w:rPr>
          <w:rFonts w:ascii="Tahoma" w:hAnsi="Tahoma" w:cs="Tahoma"/>
          <w:sz w:val="16"/>
          <w:szCs w:val="16"/>
        </w:rPr>
        <w:t>_</w:t>
      </w:r>
      <w:r w:rsidR="0077789E">
        <w:rPr>
          <w:rFonts w:ascii="Tahoma" w:hAnsi="Tahoma" w:cs="Tahoma"/>
          <w:sz w:val="16"/>
          <w:szCs w:val="16"/>
        </w:rPr>
        <w:t>___</w:t>
      </w:r>
      <w:r w:rsidR="00C76DDB">
        <w:rPr>
          <w:rFonts w:ascii="Tahoma" w:hAnsi="Tahoma" w:cs="Tahoma"/>
          <w:sz w:val="16"/>
          <w:szCs w:val="16"/>
        </w:rPr>
        <w:t>_</w:t>
      </w:r>
      <w:r w:rsidR="0077789E">
        <w:rPr>
          <w:rFonts w:ascii="Tahoma" w:hAnsi="Tahoma" w:cs="Tahoma"/>
          <w:sz w:val="16"/>
          <w:szCs w:val="16"/>
        </w:rPr>
        <w:br/>
      </w:r>
    </w:p>
    <w:p w:rsidR="00C76DDB" w:rsidRDefault="00E525D4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4)</w:t>
      </w:r>
      <w:r>
        <w:rPr>
          <w:rFonts w:ascii="Tahoma" w:hAnsi="Tahoma" w:cs="Tahoma"/>
          <w:sz w:val="16"/>
          <w:szCs w:val="16"/>
        </w:rPr>
        <w:t xml:space="preserve"> Tipo de ocupação</w:t>
      </w:r>
      <w:r w:rsidR="00C76DDB">
        <w:rPr>
          <w:rFonts w:ascii="Tahoma" w:hAnsi="Tahoma" w:cs="Tahoma"/>
          <w:sz w:val="16"/>
          <w:szCs w:val="16"/>
        </w:rPr>
        <w:t>: ________</w:t>
      </w:r>
      <w:r w:rsidR="0077789E"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>___________________________________</w:t>
      </w:r>
      <w:r w:rsidR="00484311"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>______________________________</w:t>
      </w:r>
      <w:r w:rsidR="00484311">
        <w:rPr>
          <w:rFonts w:ascii="Tahoma" w:hAnsi="Tahoma" w:cs="Tahoma"/>
          <w:sz w:val="16"/>
          <w:szCs w:val="16"/>
        </w:rPr>
        <w:t>_______</w:t>
      </w:r>
      <w:r w:rsidR="00C76DDB">
        <w:rPr>
          <w:rFonts w:ascii="Tahoma" w:hAnsi="Tahoma" w:cs="Tahoma"/>
          <w:sz w:val="16"/>
          <w:szCs w:val="16"/>
        </w:rPr>
        <w:t>_______</w:t>
      </w:r>
      <w:r>
        <w:rPr>
          <w:rFonts w:ascii="Tahoma" w:hAnsi="Tahoma" w:cs="Tahoma"/>
          <w:sz w:val="16"/>
          <w:szCs w:val="16"/>
        </w:rPr>
        <w:t>__</w:t>
      </w:r>
      <w:r w:rsidR="00C76DDB">
        <w:rPr>
          <w:rFonts w:ascii="Tahoma" w:hAnsi="Tahoma" w:cs="Tahoma"/>
          <w:sz w:val="16"/>
          <w:szCs w:val="16"/>
        </w:rPr>
        <w:t>_</w:t>
      </w:r>
      <w:r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>_______</w:t>
      </w:r>
    </w:p>
    <w:p w:rsidR="00484311" w:rsidRDefault="00484311" w:rsidP="0077789E">
      <w:pPr>
        <w:pStyle w:val="SemEspaamento"/>
        <w:rPr>
          <w:rFonts w:ascii="Tahoma" w:hAnsi="Tahoma" w:cs="Tahoma"/>
          <w:sz w:val="16"/>
          <w:szCs w:val="16"/>
        </w:rPr>
      </w:pPr>
    </w:p>
    <w:p w:rsidR="00C76DDB" w:rsidRDefault="00E525D4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5)</w:t>
      </w:r>
      <w:r>
        <w:rPr>
          <w:rFonts w:ascii="Tahoma" w:hAnsi="Tahoma" w:cs="Tahoma"/>
          <w:sz w:val="16"/>
          <w:szCs w:val="16"/>
        </w:rPr>
        <w:t xml:space="preserve"> Área total construída (m²)</w:t>
      </w:r>
      <w:r w:rsidR="00C76DDB">
        <w:rPr>
          <w:rFonts w:ascii="Tahoma" w:hAnsi="Tahoma" w:cs="Tahoma"/>
          <w:sz w:val="16"/>
          <w:szCs w:val="16"/>
        </w:rPr>
        <w:t xml:space="preserve">: _______________  </w:t>
      </w:r>
      <w:r w:rsidR="00C76DDB" w:rsidRPr="005A1EBE">
        <w:rPr>
          <w:rFonts w:ascii="Tahoma" w:hAnsi="Tahoma" w:cs="Tahoma"/>
          <w:b/>
          <w:sz w:val="16"/>
          <w:szCs w:val="16"/>
        </w:rPr>
        <w:t>6)</w:t>
      </w:r>
      <w:r w:rsidR="00C76DDB">
        <w:rPr>
          <w:rFonts w:ascii="Tahoma" w:hAnsi="Tahoma" w:cs="Tahoma"/>
          <w:sz w:val="16"/>
          <w:szCs w:val="16"/>
        </w:rPr>
        <w:t xml:space="preserve"> Nº de pavimentos: _____</w:t>
      </w:r>
      <w:r w:rsidR="008B43C7">
        <w:rPr>
          <w:rFonts w:ascii="Tahoma" w:hAnsi="Tahoma" w:cs="Tahoma"/>
          <w:sz w:val="16"/>
          <w:szCs w:val="16"/>
        </w:rPr>
        <w:t>_</w:t>
      </w:r>
      <w:r>
        <w:rPr>
          <w:rFonts w:ascii="Tahoma" w:hAnsi="Tahoma" w:cs="Tahoma"/>
          <w:sz w:val="16"/>
          <w:szCs w:val="16"/>
        </w:rPr>
        <w:t>_</w:t>
      </w:r>
      <w:r w:rsidR="00C76DDB">
        <w:rPr>
          <w:rFonts w:ascii="Tahoma" w:hAnsi="Tahoma" w:cs="Tahoma"/>
          <w:sz w:val="16"/>
          <w:szCs w:val="16"/>
        </w:rPr>
        <w:t xml:space="preserve">__ </w:t>
      </w:r>
      <w:r w:rsidR="008B43C7">
        <w:rPr>
          <w:rFonts w:ascii="Tahoma" w:hAnsi="Tahoma" w:cs="Tahoma"/>
          <w:sz w:val="16"/>
          <w:szCs w:val="16"/>
        </w:rPr>
        <w:t xml:space="preserve"> </w:t>
      </w:r>
      <w:r w:rsidR="00484311" w:rsidRPr="005A1EBE">
        <w:rPr>
          <w:rFonts w:ascii="Tahoma" w:hAnsi="Tahoma" w:cs="Tahoma"/>
          <w:b/>
          <w:sz w:val="16"/>
          <w:szCs w:val="16"/>
        </w:rPr>
        <w:t xml:space="preserve">7) </w:t>
      </w:r>
      <w:r w:rsidR="00484311">
        <w:rPr>
          <w:rFonts w:ascii="Tahoma" w:hAnsi="Tahoma" w:cs="Tahoma"/>
          <w:sz w:val="16"/>
          <w:szCs w:val="16"/>
        </w:rPr>
        <w:t>Tipo de escada: ______________________________</w:t>
      </w:r>
      <w:r>
        <w:rPr>
          <w:rFonts w:ascii="Tahoma" w:hAnsi="Tahoma" w:cs="Tahoma"/>
          <w:sz w:val="16"/>
          <w:szCs w:val="16"/>
        </w:rPr>
        <w:t>_</w:t>
      </w:r>
      <w:r w:rsidR="00484311">
        <w:rPr>
          <w:rFonts w:ascii="Tahoma" w:hAnsi="Tahoma" w:cs="Tahoma"/>
          <w:sz w:val="16"/>
          <w:szCs w:val="16"/>
        </w:rPr>
        <w:t>_</w:t>
      </w:r>
    </w:p>
    <w:p w:rsidR="00C76DDB" w:rsidRDefault="00C76DDB" w:rsidP="0077789E">
      <w:pPr>
        <w:pStyle w:val="SemEspaamento"/>
        <w:rPr>
          <w:rFonts w:ascii="Tahoma" w:hAnsi="Tahoma" w:cs="Tahoma"/>
          <w:sz w:val="16"/>
          <w:szCs w:val="16"/>
        </w:rPr>
      </w:pPr>
    </w:p>
    <w:p w:rsidR="00C76DDB" w:rsidRPr="0077789E" w:rsidRDefault="00C76DDB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8)</w:t>
      </w:r>
      <w:r w:rsidRPr="0077789E">
        <w:rPr>
          <w:rFonts w:ascii="Tahoma" w:hAnsi="Tahoma" w:cs="Tahoma"/>
          <w:sz w:val="16"/>
          <w:szCs w:val="16"/>
        </w:rPr>
        <w:t xml:space="preserve"> O imóvel tem comércio ou depósito de líquido inflamável?  Sim [  ]</w:t>
      </w:r>
      <w:r w:rsidR="008B43C7">
        <w:rPr>
          <w:rFonts w:ascii="Tahoma" w:hAnsi="Tahoma" w:cs="Tahoma"/>
          <w:sz w:val="16"/>
          <w:szCs w:val="16"/>
        </w:rPr>
        <w:t xml:space="preserve"> ou Não [  ]</w:t>
      </w:r>
      <w:r w:rsidRPr="0077789E">
        <w:rPr>
          <w:rFonts w:ascii="Tahoma" w:hAnsi="Tahoma" w:cs="Tahoma"/>
          <w:sz w:val="16"/>
          <w:szCs w:val="16"/>
        </w:rPr>
        <w:t xml:space="preserve"> Quantidade de líquido </w:t>
      </w:r>
      <w:r w:rsidR="00484311" w:rsidRPr="0077789E">
        <w:rPr>
          <w:rFonts w:ascii="Tahoma" w:hAnsi="Tahoma" w:cs="Tahoma"/>
          <w:sz w:val="16"/>
          <w:szCs w:val="16"/>
        </w:rPr>
        <w:t>inflamável ou combustível? ___</w:t>
      </w:r>
      <w:r w:rsidR="008B43C7">
        <w:rPr>
          <w:rFonts w:ascii="Tahoma" w:hAnsi="Tahoma" w:cs="Tahoma"/>
          <w:sz w:val="16"/>
          <w:szCs w:val="16"/>
        </w:rPr>
        <w:t>__</w:t>
      </w:r>
      <w:r w:rsidR="00484311" w:rsidRPr="0077789E">
        <w:rPr>
          <w:rFonts w:ascii="Tahoma" w:hAnsi="Tahoma" w:cs="Tahoma"/>
          <w:sz w:val="16"/>
          <w:szCs w:val="16"/>
        </w:rPr>
        <w:t>_____</w:t>
      </w:r>
      <w:r w:rsidR="00E525D4" w:rsidRPr="0077789E">
        <w:rPr>
          <w:rFonts w:ascii="Tahoma" w:hAnsi="Tahoma" w:cs="Tahoma"/>
          <w:sz w:val="16"/>
          <w:szCs w:val="16"/>
        </w:rPr>
        <w:t>_</w:t>
      </w:r>
    </w:p>
    <w:p w:rsidR="00C76DDB" w:rsidRDefault="00660E93" w:rsidP="0077789E">
      <w:pPr>
        <w:pStyle w:val="SemEspaamen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br/>
      </w:r>
      <w:r w:rsidR="00C76DDB" w:rsidRPr="005A1EBE">
        <w:rPr>
          <w:rFonts w:ascii="Tahoma" w:hAnsi="Tahoma" w:cs="Tahoma"/>
          <w:b/>
          <w:sz w:val="16"/>
          <w:szCs w:val="16"/>
        </w:rPr>
        <w:t>9)</w:t>
      </w:r>
      <w:r w:rsidR="00C76DDB">
        <w:rPr>
          <w:rFonts w:ascii="Tahoma" w:hAnsi="Tahoma" w:cs="Tahoma"/>
          <w:sz w:val="16"/>
          <w:szCs w:val="16"/>
        </w:rPr>
        <w:t xml:space="preserve"> O imóvel fará uso de GLP ou G</w:t>
      </w:r>
      <w:r w:rsidR="00C76DDB" w:rsidRPr="0077789E">
        <w:rPr>
          <w:rFonts w:ascii="Tahoma" w:hAnsi="Tahoma" w:cs="Tahoma"/>
          <w:sz w:val="16"/>
          <w:szCs w:val="16"/>
        </w:rPr>
        <w:t>N?</w:t>
      </w:r>
      <w:r w:rsidR="0077789E">
        <w:rPr>
          <w:rFonts w:ascii="Tahoma" w:hAnsi="Tahoma" w:cs="Tahoma"/>
          <w:sz w:val="16"/>
          <w:szCs w:val="16"/>
        </w:rPr>
        <w:t xml:space="preserve">  </w:t>
      </w:r>
      <w:r w:rsidRPr="00660E93">
        <w:rPr>
          <w:rFonts w:ascii="Tahoma" w:hAnsi="Tahoma" w:cs="Tahoma"/>
          <w:b/>
          <w:sz w:val="16"/>
          <w:szCs w:val="16"/>
        </w:rPr>
        <w:t xml:space="preserve">Sim [   </w:t>
      </w:r>
      <w:r w:rsidR="0077789E" w:rsidRPr="00660E93">
        <w:rPr>
          <w:rFonts w:ascii="Tahoma" w:hAnsi="Tahoma" w:cs="Tahoma"/>
          <w:b/>
          <w:sz w:val="16"/>
          <w:szCs w:val="16"/>
        </w:rPr>
        <w:t xml:space="preserve">]   Não [ </w:t>
      </w:r>
      <w:r w:rsidRPr="00660E93">
        <w:rPr>
          <w:rFonts w:ascii="Tahoma" w:hAnsi="Tahoma" w:cs="Tahoma"/>
          <w:b/>
          <w:sz w:val="16"/>
          <w:szCs w:val="16"/>
        </w:rPr>
        <w:t xml:space="preserve"> </w:t>
      </w:r>
      <w:r w:rsidR="0077789E" w:rsidRPr="00660E93">
        <w:rPr>
          <w:rFonts w:ascii="Tahoma" w:hAnsi="Tahoma" w:cs="Tahoma"/>
          <w:b/>
          <w:sz w:val="16"/>
          <w:szCs w:val="16"/>
        </w:rPr>
        <w:t xml:space="preserve"> ]</w:t>
      </w:r>
      <w:r w:rsidR="0077789E">
        <w:rPr>
          <w:rFonts w:ascii="Tahoma" w:hAnsi="Tahoma" w:cs="Tahoma"/>
          <w:sz w:val="16"/>
          <w:szCs w:val="16"/>
        </w:rPr>
        <w:t xml:space="preserve">  </w:t>
      </w:r>
      <w:r w:rsidR="00C76DDB">
        <w:rPr>
          <w:rFonts w:ascii="Tahoma" w:hAnsi="Tahoma" w:cs="Tahoma"/>
          <w:sz w:val="16"/>
          <w:szCs w:val="16"/>
        </w:rPr>
        <w:t xml:space="preserve"> Qual a quantidade? </w:t>
      </w:r>
      <w:r>
        <w:rPr>
          <w:rFonts w:ascii="Tahoma" w:hAnsi="Tahoma" w:cs="Tahoma"/>
          <w:sz w:val="16"/>
          <w:szCs w:val="16"/>
        </w:rPr>
        <w:t xml:space="preserve">  </w:t>
      </w:r>
      <w:r w:rsidR="00C76DDB">
        <w:rPr>
          <w:rFonts w:ascii="Tahoma" w:hAnsi="Tahoma" w:cs="Tahoma"/>
          <w:sz w:val="16"/>
          <w:szCs w:val="16"/>
        </w:rPr>
        <w:t>___________________</w:t>
      </w:r>
    </w:p>
    <w:p w:rsidR="00C76DDB" w:rsidRDefault="00660E93" w:rsidP="0077789E">
      <w:pPr>
        <w:pStyle w:val="SemEspaamen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br/>
      </w:r>
      <w:r w:rsidRPr="005A1EBE">
        <w:rPr>
          <w:rFonts w:ascii="Tahoma" w:hAnsi="Tahoma" w:cs="Tahoma"/>
          <w:b/>
          <w:sz w:val="16"/>
          <w:szCs w:val="16"/>
        </w:rPr>
        <w:t>10)</w:t>
      </w:r>
      <w:r>
        <w:rPr>
          <w:rFonts w:ascii="Tahoma" w:hAnsi="Tahoma" w:cs="Tahoma"/>
          <w:sz w:val="16"/>
          <w:szCs w:val="16"/>
        </w:rPr>
        <w:t xml:space="preserve"> Qual é a</w:t>
      </w:r>
      <w:r w:rsidR="00C76DDB">
        <w:rPr>
          <w:rFonts w:ascii="Tahoma" w:hAnsi="Tahoma" w:cs="Tahoma"/>
          <w:sz w:val="16"/>
          <w:szCs w:val="16"/>
        </w:rPr>
        <w:t xml:space="preserve"> locação máxima de pessoas, quando </w:t>
      </w:r>
      <w:r w:rsidR="008B43C7">
        <w:rPr>
          <w:rFonts w:ascii="Tahoma" w:hAnsi="Tahoma" w:cs="Tahoma"/>
          <w:sz w:val="16"/>
          <w:szCs w:val="16"/>
        </w:rPr>
        <w:t>se tratar de</w:t>
      </w:r>
      <w:r w:rsidR="00C76DDB">
        <w:rPr>
          <w:rFonts w:ascii="Tahoma" w:hAnsi="Tahoma" w:cs="Tahoma"/>
          <w:sz w:val="16"/>
          <w:szCs w:val="16"/>
        </w:rPr>
        <w:t xml:space="preserve"> reunião de público?</w:t>
      </w:r>
      <w:r>
        <w:rPr>
          <w:rFonts w:ascii="Tahoma" w:hAnsi="Tahoma" w:cs="Tahoma"/>
          <w:sz w:val="16"/>
          <w:szCs w:val="16"/>
        </w:rPr>
        <w:t xml:space="preserve"> </w:t>
      </w:r>
      <w:r w:rsidR="00C76DDB">
        <w:rPr>
          <w:rFonts w:ascii="Tahoma" w:hAnsi="Tahoma" w:cs="Tahoma"/>
          <w:sz w:val="16"/>
          <w:szCs w:val="16"/>
        </w:rPr>
        <w:t xml:space="preserve"> ____________</w:t>
      </w:r>
      <w:r w:rsidR="00484311">
        <w:rPr>
          <w:rFonts w:ascii="Tahoma" w:hAnsi="Tahoma" w:cs="Tahoma"/>
          <w:sz w:val="16"/>
          <w:szCs w:val="16"/>
        </w:rPr>
        <w:t>__</w:t>
      </w:r>
      <w:r w:rsidR="00C76DDB">
        <w:rPr>
          <w:rFonts w:ascii="Tahoma" w:hAnsi="Tahoma" w:cs="Tahoma"/>
          <w:sz w:val="16"/>
          <w:szCs w:val="16"/>
        </w:rPr>
        <w:t>___</w:t>
      </w:r>
    </w:p>
    <w:p w:rsidR="00C76DDB" w:rsidRDefault="00660E93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11)</w:t>
      </w:r>
      <w:r>
        <w:rPr>
          <w:rFonts w:ascii="Tahoma" w:hAnsi="Tahoma" w:cs="Tahoma"/>
          <w:sz w:val="16"/>
          <w:szCs w:val="16"/>
        </w:rPr>
        <w:t xml:space="preserve"> No imóvel haverá fabricação, </w:t>
      </w:r>
      <w:r w:rsidR="00C76DDB">
        <w:rPr>
          <w:rFonts w:ascii="Tahoma" w:hAnsi="Tahoma" w:cs="Tahoma"/>
          <w:sz w:val="16"/>
          <w:szCs w:val="16"/>
        </w:rPr>
        <w:t>comércio ou depósito de: explosivos, fogos de artifício, artigos pirotécnicos, munições, detonantes</w:t>
      </w:r>
      <w:r w:rsidR="008B43C7">
        <w:rPr>
          <w:rFonts w:ascii="Tahoma" w:hAnsi="Tahoma" w:cs="Tahoma"/>
          <w:sz w:val="16"/>
          <w:szCs w:val="16"/>
        </w:rPr>
        <w:t xml:space="preserve"> </w:t>
      </w:r>
      <w:r w:rsidR="00C76DDB">
        <w:rPr>
          <w:rFonts w:ascii="Tahoma" w:hAnsi="Tahoma" w:cs="Tahoma"/>
          <w:sz w:val="16"/>
          <w:szCs w:val="16"/>
        </w:rPr>
        <w:t xml:space="preserve">ou materiais radioativos? </w:t>
      </w:r>
      <w:r>
        <w:rPr>
          <w:rFonts w:ascii="Tahoma" w:hAnsi="Tahoma" w:cs="Tahoma"/>
          <w:sz w:val="16"/>
          <w:szCs w:val="16"/>
        </w:rPr>
        <w:t xml:space="preserve">  </w:t>
      </w:r>
      <w:r w:rsidR="00C76DDB" w:rsidRPr="00660E93">
        <w:rPr>
          <w:rFonts w:ascii="Tahoma" w:hAnsi="Tahoma" w:cs="Tahoma"/>
          <w:b/>
          <w:sz w:val="16"/>
          <w:szCs w:val="16"/>
        </w:rPr>
        <w:t>Sim</w:t>
      </w:r>
      <w:r w:rsidRPr="00660E93">
        <w:rPr>
          <w:rFonts w:ascii="Tahoma" w:hAnsi="Tahoma" w:cs="Tahoma"/>
          <w:b/>
          <w:sz w:val="16"/>
          <w:szCs w:val="16"/>
        </w:rPr>
        <w:t xml:space="preserve">  [</w:t>
      </w:r>
      <w:r w:rsidR="008B43C7">
        <w:rPr>
          <w:rFonts w:ascii="Tahoma" w:hAnsi="Tahoma" w:cs="Tahoma"/>
          <w:b/>
          <w:sz w:val="16"/>
          <w:szCs w:val="16"/>
        </w:rPr>
        <w:t xml:space="preserve"> </w:t>
      </w:r>
      <w:r w:rsidRPr="00660E93">
        <w:rPr>
          <w:rFonts w:ascii="Tahoma" w:hAnsi="Tahoma" w:cs="Tahoma"/>
          <w:b/>
          <w:sz w:val="16"/>
          <w:szCs w:val="16"/>
        </w:rPr>
        <w:t xml:space="preserve">  ]    Não </w:t>
      </w:r>
      <w:r w:rsidR="008B43C7">
        <w:rPr>
          <w:rFonts w:ascii="Tahoma" w:hAnsi="Tahoma" w:cs="Tahoma"/>
          <w:b/>
          <w:sz w:val="16"/>
          <w:szCs w:val="16"/>
        </w:rPr>
        <w:t xml:space="preserve"> </w:t>
      </w:r>
      <w:r w:rsidRPr="00660E93">
        <w:rPr>
          <w:rFonts w:ascii="Tahoma" w:hAnsi="Tahoma" w:cs="Tahoma"/>
          <w:b/>
          <w:sz w:val="16"/>
          <w:szCs w:val="16"/>
        </w:rPr>
        <w:t xml:space="preserve">[ </w:t>
      </w:r>
      <w:r w:rsidR="008B43C7">
        <w:rPr>
          <w:rFonts w:ascii="Tahoma" w:hAnsi="Tahoma" w:cs="Tahoma"/>
          <w:b/>
          <w:sz w:val="16"/>
          <w:szCs w:val="16"/>
        </w:rPr>
        <w:t xml:space="preserve"> </w:t>
      </w:r>
      <w:r w:rsidRPr="00660E93">
        <w:rPr>
          <w:rFonts w:ascii="Tahoma" w:hAnsi="Tahoma" w:cs="Tahoma"/>
          <w:b/>
          <w:sz w:val="16"/>
          <w:szCs w:val="16"/>
        </w:rPr>
        <w:t xml:space="preserve"> ]</w:t>
      </w:r>
    </w:p>
    <w:p w:rsidR="00C76DDB" w:rsidRDefault="00C76DDB" w:rsidP="0077789E">
      <w:pPr>
        <w:pStyle w:val="SemEspaamento"/>
        <w:rPr>
          <w:rFonts w:ascii="Tahoma" w:hAnsi="Tahoma" w:cs="Tahoma"/>
          <w:sz w:val="16"/>
          <w:szCs w:val="16"/>
        </w:rPr>
      </w:pPr>
      <w:r w:rsidRPr="005A1EBE">
        <w:rPr>
          <w:rFonts w:ascii="Tahoma" w:hAnsi="Tahoma" w:cs="Tahoma"/>
          <w:b/>
          <w:sz w:val="16"/>
          <w:szCs w:val="16"/>
        </w:rPr>
        <w:t>12)</w:t>
      </w:r>
      <w:r>
        <w:rPr>
          <w:rFonts w:ascii="Tahoma" w:hAnsi="Tahoma" w:cs="Tahoma"/>
          <w:sz w:val="16"/>
          <w:szCs w:val="16"/>
        </w:rPr>
        <w:t xml:space="preserve"> Exigências mínimas de segurança contra incêndio que o proprietário deve obrigatoriamente prever em seu imóvel de baixa complexidade:</w:t>
      </w:r>
    </w:p>
    <w:p w:rsidR="00C76DDB" w:rsidRDefault="00C76DDB" w:rsidP="0077789E">
      <w:pPr>
        <w:pStyle w:val="SemEspaamen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      I - Para ambientes com uso de GLP (fogão com forno):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a) Possuir ventilação permanente superior e inferior com 10</w:t>
      </w:r>
      <w:r w:rsidR="008B43C7"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sz w:val="16"/>
          <w:szCs w:val="16"/>
        </w:rPr>
        <w:t>cm x 10</w:t>
      </w:r>
      <w:r w:rsidR="008B43C7"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sz w:val="16"/>
          <w:szCs w:val="16"/>
        </w:rPr>
        <w:t>cm (cada);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b) Utiliz</w:t>
      </w:r>
      <w:r w:rsidR="00660E93">
        <w:rPr>
          <w:rFonts w:ascii="Tahoma" w:hAnsi="Tahoma" w:cs="Tahoma"/>
          <w:sz w:val="16"/>
          <w:szCs w:val="16"/>
        </w:rPr>
        <w:t>ar mangueiras e válvulas normati</w:t>
      </w:r>
      <w:r>
        <w:rPr>
          <w:rFonts w:ascii="Tahoma" w:hAnsi="Tahoma" w:cs="Tahoma"/>
          <w:sz w:val="16"/>
          <w:szCs w:val="16"/>
        </w:rPr>
        <w:t xml:space="preserve">zadas pela ABNT e dentro </w:t>
      </w:r>
      <w:r w:rsidR="00660E93">
        <w:rPr>
          <w:rFonts w:ascii="Tahoma" w:hAnsi="Tahoma" w:cs="Tahoma"/>
          <w:sz w:val="16"/>
          <w:szCs w:val="16"/>
        </w:rPr>
        <w:t>do prazo de</w:t>
      </w:r>
      <w:r>
        <w:rPr>
          <w:rFonts w:ascii="Tahoma" w:hAnsi="Tahoma" w:cs="Tahoma"/>
          <w:sz w:val="16"/>
          <w:szCs w:val="16"/>
        </w:rPr>
        <w:t xml:space="preserve"> validade;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c) Possuir registro tipo fecho rápido nos aparelhos de qu</w:t>
      </w:r>
      <w:r w:rsidR="00660E93">
        <w:rPr>
          <w:rFonts w:ascii="Tahoma" w:hAnsi="Tahoma" w:cs="Tahoma"/>
          <w:sz w:val="16"/>
          <w:szCs w:val="16"/>
        </w:rPr>
        <w:t>eima de GLP.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     II - Para abrigos de GLP: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a) Cabine de proteção construída em alvenaria ou concreto;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b) O local deve ser ventilado;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c) Deve estar situado em cota igual ou superior ao nível do piso;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d) </w:t>
      </w:r>
      <w:r w:rsidR="00660E93">
        <w:rPr>
          <w:rFonts w:ascii="Tahoma" w:hAnsi="Tahoma" w:cs="Tahoma"/>
          <w:sz w:val="16"/>
          <w:szCs w:val="16"/>
        </w:rPr>
        <w:t>A</w:t>
      </w:r>
      <w:r>
        <w:rPr>
          <w:rFonts w:ascii="Tahoma" w:hAnsi="Tahoma" w:cs="Tahoma"/>
          <w:sz w:val="16"/>
          <w:szCs w:val="16"/>
        </w:rPr>
        <w:t xml:space="preserve"> porta deve possuir área para ventilação;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e) O recipiente deve ser instalado no lado externo da edificação;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f) O local do abrigo de GLP deve ser de fácil acesso;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g) Com botijão tipo P-13, deve ter: válvula reguladora</w:t>
      </w:r>
      <w:r w:rsidR="00660E93">
        <w:rPr>
          <w:rFonts w:ascii="Tahoma" w:hAnsi="Tahoma" w:cs="Tahoma"/>
          <w:sz w:val="16"/>
          <w:szCs w:val="16"/>
        </w:rPr>
        <w:t xml:space="preserve"> de pressão de estágio único e</w:t>
      </w:r>
      <w:r>
        <w:rPr>
          <w:rFonts w:ascii="Tahoma" w:hAnsi="Tahoma" w:cs="Tahoma"/>
          <w:sz w:val="16"/>
          <w:szCs w:val="16"/>
        </w:rPr>
        <w:t xml:space="preserve"> registro de corte tipo fecho rápido;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h) Com</w:t>
      </w:r>
      <w:r w:rsidR="00660E93">
        <w:rPr>
          <w:rFonts w:ascii="Tahoma" w:hAnsi="Tahoma" w:cs="Tahoma"/>
          <w:sz w:val="16"/>
          <w:szCs w:val="16"/>
        </w:rPr>
        <w:t xml:space="preserve"> botijão tipo P-45, deve ter: </w:t>
      </w:r>
      <w:r>
        <w:rPr>
          <w:rFonts w:ascii="Tahoma" w:hAnsi="Tahoma" w:cs="Tahoma"/>
          <w:sz w:val="16"/>
          <w:szCs w:val="16"/>
        </w:rPr>
        <w:t>válvula regulad</w:t>
      </w:r>
      <w:r w:rsidR="00660E93">
        <w:rPr>
          <w:rFonts w:ascii="Tahoma" w:hAnsi="Tahoma" w:cs="Tahoma"/>
          <w:sz w:val="16"/>
          <w:szCs w:val="16"/>
        </w:rPr>
        <w:t xml:space="preserve">ora de pressão de 1º estágio, </w:t>
      </w:r>
      <w:r>
        <w:rPr>
          <w:rFonts w:ascii="Tahoma" w:hAnsi="Tahoma" w:cs="Tahoma"/>
          <w:sz w:val="16"/>
          <w:szCs w:val="16"/>
        </w:rPr>
        <w:t>manômetro para controle de pressão</w:t>
      </w:r>
      <w:r w:rsidR="005A1EBE">
        <w:rPr>
          <w:rFonts w:ascii="Tahoma" w:hAnsi="Tahoma" w:cs="Tahoma"/>
          <w:sz w:val="16"/>
          <w:szCs w:val="16"/>
        </w:rPr>
        <w:t xml:space="preserve"> </w:t>
      </w:r>
      <w:r w:rsidR="00660E93">
        <w:rPr>
          <w:rFonts w:ascii="Tahoma" w:hAnsi="Tahoma" w:cs="Tahoma"/>
          <w:sz w:val="16"/>
          <w:szCs w:val="16"/>
        </w:rPr>
        <w:t xml:space="preserve">(até 1,5 kgf/cm²), </w:t>
      </w:r>
      <w:r>
        <w:rPr>
          <w:rFonts w:ascii="Tahoma" w:hAnsi="Tahoma" w:cs="Tahoma"/>
          <w:sz w:val="16"/>
          <w:szCs w:val="16"/>
        </w:rPr>
        <w:t xml:space="preserve">registro de </w:t>
      </w:r>
      <w:r w:rsidRPr="00CF66A1">
        <w:rPr>
          <w:rFonts w:ascii="Tahoma" w:hAnsi="Tahoma" w:cs="Tahoma"/>
          <w:sz w:val="16"/>
          <w:szCs w:val="16"/>
        </w:rPr>
        <w:t xml:space="preserve">corte tipo fecho rápido, e </w:t>
      </w:r>
      <w:proofErr w:type="spellStart"/>
      <w:r w:rsidR="006F4B27" w:rsidRPr="00CF66A1">
        <w:rPr>
          <w:rFonts w:ascii="Tahoma" w:hAnsi="Tahoma" w:cs="Tahoma"/>
          <w:sz w:val="16"/>
          <w:szCs w:val="16"/>
        </w:rPr>
        <w:t>Tê</w:t>
      </w:r>
      <w:proofErr w:type="spellEnd"/>
      <w:r w:rsidR="00660E93" w:rsidRPr="00CF66A1">
        <w:rPr>
          <w:rFonts w:ascii="Tahoma" w:hAnsi="Tahoma" w:cs="Tahoma"/>
          <w:sz w:val="16"/>
          <w:szCs w:val="16"/>
        </w:rPr>
        <w:t xml:space="preserve"> </w:t>
      </w:r>
      <w:r w:rsidRPr="00CF66A1">
        <w:rPr>
          <w:rFonts w:ascii="Tahoma" w:hAnsi="Tahoma" w:cs="Tahoma"/>
          <w:sz w:val="16"/>
          <w:szCs w:val="16"/>
        </w:rPr>
        <w:t>de ½ polegada para teste de estanqueidade;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i) </w:t>
      </w:r>
      <w:r w:rsidR="005A1EBE" w:rsidRPr="00CF66A1">
        <w:rPr>
          <w:rFonts w:ascii="Tahoma" w:hAnsi="Tahoma" w:cs="Tahoma"/>
          <w:sz w:val="16"/>
          <w:szCs w:val="16"/>
        </w:rPr>
        <w:t>Deve</w:t>
      </w:r>
      <w:r w:rsidRPr="00CF66A1">
        <w:rPr>
          <w:rFonts w:ascii="Tahoma" w:hAnsi="Tahoma" w:cs="Tahoma"/>
          <w:sz w:val="16"/>
          <w:szCs w:val="16"/>
        </w:rPr>
        <w:t xml:space="preserve"> ser construído com afastamento </w:t>
      </w:r>
      <w:r w:rsidR="005A1EBE" w:rsidRPr="00CF66A1">
        <w:rPr>
          <w:rFonts w:ascii="Tahoma" w:hAnsi="Tahoma" w:cs="Tahoma"/>
          <w:sz w:val="16"/>
          <w:szCs w:val="16"/>
        </w:rPr>
        <w:t>superior a</w:t>
      </w:r>
      <w:r w:rsidRPr="00CF66A1">
        <w:rPr>
          <w:rFonts w:ascii="Tahoma" w:hAnsi="Tahoma" w:cs="Tahoma"/>
          <w:sz w:val="16"/>
          <w:szCs w:val="16"/>
        </w:rPr>
        <w:t xml:space="preserve"> 1,50m de: fossos, ralos de água ou esgoto, caixas de energia</w:t>
      </w:r>
      <w:r w:rsidR="005A1EBE" w:rsidRPr="00CF66A1">
        <w:rPr>
          <w:rFonts w:ascii="Tahoma" w:hAnsi="Tahoma" w:cs="Tahoma"/>
          <w:sz w:val="16"/>
          <w:szCs w:val="16"/>
        </w:rPr>
        <w:t xml:space="preserve"> elétrica ou telefonia</w:t>
      </w:r>
      <w:r w:rsidRPr="00CF66A1">
        <w:rPr>
          <w:rFonts w:ascii="Tahoma" w:hAnsi="Tahoma" w:cs="Tahoma"/>
          <w:sz w:val="16"/>
          <w:szCs w:val="16"/>
        </w:rPr>
        <w:t>, caixas de gordura ou ventilação.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    III - Para rampas e escadas (rotas de fuga):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a) Possuir piso antiderrapante e incombustível;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b) </w:t>
      </w:r>
      <w:r w:rsidR="005A1EBE" w:rsidRPr="00CF66A1">
        <w:rPr>
          <w:rFonts w:ascii="Tahoma" w:hAnsi="Tahoma" w:cs="Tahoma"/>
          <w:sz w:val="16"/>
          <w:szCs w:val="16"/>
        </w:rPr>
        <w:t>Proibido</w:t>
      </w:r>
      <w:r w:rsidRPr="00CF66A1">
        <w:rPr>
          <w:rFonts w:ascii="Tahoma" w:hAnsi="Tahoma" w:cs="Tahoma"/>
          <w:sz w:val="16"/>
          <w:szCs w:val="16"/>
        </w:rPr>
        <w:t xml:space="preserve"> degraus em leque;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c) Devem ter largura mínima de 1,20m;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d) O guarda-corpo deve ter altura mínima de 1,10m;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e) O corrimão deve </w:t>
      </w:r>
      <w:r w:rsidR="005A1EBE" w:rsidRPr="00CF66A1">
        <w:rPr>
          <w:rFonts w:ascii="Tahoma" w:hAnsi="Tahoma" w:cs="Tahoma"/>
          <w:sz w:val="16"/>
          <w:szCs w:val="16"/>
        </w:rPr>
        <w:t xml:space="preserve">ser contínuo em ambos os lados e </w:t>
      </w:r>
      <w:r w:rsidRPr="00CF66A1">
        <w:rPr>
          <w:rFonts w:ascii="Tahoma" w:hAnsi="Tahoma" w:cs="Tahoma"/>
          <w:sz w:val="16"/>
          <w:szCs w:val="16"/>
        </w:rPr>
        <w:t>altura entre 0,80m e 0,92m;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f) Identificar o número de pavimentos;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g) Prever sinalização (placa SAÍDA) com indicação clara do sentido de saída;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h) </w:t>
      </w:r>
      <w:r w:rsidR="006F4B27" w:rsidRPr="00CF66A1">
        <w:rPr>
          <w:rFonts w:ascii="Tahoma" w:hAnsi="Tahoma" w:cs="Tahoma"/>
          <w:sz w:val="16"/>
          <w:szCs w:val="16"/>
        </w:rPr>
        <w:t>Devem possuir</w:t>
      </w:r>
      <w:r w:rsidRPr="00CF66A1">
        <w:rPr>
          <w:rFonts w:ascii="Tahoma" w:hAnsi="Tahoma" w:cs="Tahoma"/>
          <w:sz w:val="16"/>
          <w:szCs w:val="16"/>
        </w:rPr>
        <w:t xml:space="preserve"> iluminação de emergência.</w:t>
      </w:r>
    </w:p>
    <w:p w:rsidR="00C76DDB" w:rsidRPr="00CF66A1" w:rsidRDefault="005A1EBE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     IV - D</w:t>
      </w:r>
      <w:r w:rsidR="00C76DDB" w:rsidRPr="00CF66A1">
        <w:rPr>
          <w:rFonts w:ascii="Tahoma" w:hAnsi="Tahoma" w:cs="Tahoma"/>
          <w:sz w:val="16"/>
          <w:szCs w:val="16"/>
        </w:rPr>
        <w:t>os extintores: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a) Possuir no mínimo um extintor de incêndio portátil;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b) Deve ser instalado um extintor a cada 20 metros de caminhamento;</w:t>
      </w:r>
    </w:p>
    <w:p w:rsidR="00C76DDB" w:rsidRPr="00CF66A1" w:rsidRDefault="005A1EBE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c) Prever</w:t>
      </w:r>
      <w:r w:rsidR="00C76DDB" w:rsidRPr="00CF66A1">
        <w:rPr>
          <w:rFonts w:ascii="Tahoma" w:hAnsi="Tahoma" w:cs="Tahoma"/>
          <w:sz w:val="16"/>
          <w:szCs w:val="16"/>
        </w:rPr>
        <w:t xml:space="preserve"> sinalização adequada do extintor;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d) </w:t>
      </w:r>
      <w:r w:rsidR="005A1EBE" w:rsidRPr="00CF66A1">
        <w:rPr>
          <w:rFonts w:ascii="Tahoma" w:hAnsi="Tahoma" w:cs="Tahoma"/>
          <w:sz w:val="16"/>
          <w:szCs w:val="16"/>
        </w:rPr>
        <w:t>Instalação</w:t>
      </w:r>
      <w:r w:rsidRPr="00CF66A1">
        <w:rPr>
          <w:rFonts w:ascii="Tahoma" w:hAnsi="Tahoma" w:cs="Tahoma"/>
          <w:sz w:val="16"/>
          <w:szCs w:val="16"/>
        </w:rPr>
        <w:t xml:space="preserve"> em local de fácil acesso (desbloqueado) e de boa visibilidade.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b/>
          <w:sz w:val="16"/>
          <w:szCs w:val="16"/>
        </w:rPr>
        <w:t>13)</w:t>
      </w:r>
      <w:r w:rsidR="005A1EBE" w:rsidRPr="00CF66A1">
        <w:rPr>
          <w:rFonts w:ascii="Tahoma" w:hAnsi="Tahoma" w:cs="Tahoma"/>
          <w:sz w:val="16"/>
          <w:szCs w:val="16"/>
        </w:rPr>
        <w:t xml:space="preserve"> São e</w:t>
      </w:r>
      <w:r w:rsidR="008B43C7" w:rsidRPr="00CF66A1">
        <w:rPr>
          <w:rFonts w:ascii="Tahoma" w:hAnsi="Tahoma" w:cs="Tahoma"/>
          <w:sz w:val="16"/>
          <w:szCs w:val="16"/>
        </w:rPr>
        <w:t xml:space="preserve">dificações </w:t>
      </w:r>
      <w:r w:rsidR="005A1EBE" w:rsidRPr="00CF66A1">
        <w:rPr>
          <w:rFonts w:ascii="Tahoma" w:hAnsi="Tahoma" w:cs="Tahoma"/>
          <w:sz w:val="16"/>
          <w:szCs w:val="16"/>
        </w:rPr>
        <w:t xml:space="preserve">de baixa complexidade, segundo a IN </w:t>
      </w:r>
      <w:r w:rsidRPr="00CF66A1">
        <w:rPr>
          <w:rFonts w:ascii="Tahoma" w:hAnsi="Tahoma" w:cs="Tahoma"/>
          <w:sz w:val="16"/>
          <w:szCs w:val="16"/>
        </w:rPr>
        <w:t>001/DAT/CBMSC, todas aquelas que atendam os seguintes critérios: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a) </w:t>
      </w:r>
      <w:r w:rsidR="005A1EBE" w:rsidRPr="00CF66A1">
        <w:rPr>
          <w:rFonts w:ascii="Tahoma" w:hAnsi="Tahoma" w:cs="Tahoma"/>
          <w:sz w:val="16"/>
          <w:szCs w:val="16"/>
        </w:rPr>
        <w:t>Á</w:t>
      </w:r>
      <w:r w:rsidRPr="00CF66A1">
        <w:rPr>
          <w:rFonts w:ascii="Tahoma" w:hAnsi="Tahoma" w:cs="Tahoma"/>
          <w:sz w:val="16"/>
          <w:szCs w:val="16"/>
        </w:rPr>
        <w:t>rea total construída inferior a 750</w:t>
      </w:r>
      <w:r w:rsidR="008B43C7" w:rsidRPr="00CF66A1">
        <w:rPr>
          <w:rFonts w:ascii="Tahoma" w:hAnsi="Tahoma" w:cs="Tahoma"/>
          <w:sz w:val="16"/>
          <w:szCs w:val="16"/>
        </w:rPr>
        <w:t xml:space="preserve"> </w:t>
      </w:r>
      <w:r w:rsidRPr="00CF66A1">
        <w:rPr>
          <w:rFonts w:ascii="Tahoma" w:hAnsi="Tahoma" w:cs="Tahoma"/>
          <w:sz w:val="16"/>
          <w:szCs w:val="16"/>
        </w:rPr>
        <w:t>m²;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b) </w:t>
      </w:r>
      <w:r w:rsidR="005A1EBE" w:rsidRPr="00CF66A1">
        <w:rPr>
          <w:rFonts w:ascii="Tahoma" w:hAnsi="Tahoma" w:cs="Tahoma"/>
          <w:sz w:val="16"/>
          <w:szCs w:val="16"/>
        </w:rPr>
        <w:t>A</w:t>
      </w:r>
      <w:r w:rsidRPr="00CF66A1">
        <w:rPr>
          <w:rFonts w:ascii="Tahoma" w:hAnsi="Tahoma" w:cs="Tahoma"/>
          <w:sz w:val="16"/>
          <w:szCs w:val="16"/>
        </w:rPr>
        <w:t>té três pavimentos;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c) </w:t>
      </w:r>
      <w:r w:rsidR="005A1EBE" w:rsidRPr="00CF66A1">
        <w:rPr>
          <w:rFonts w:ascii="Tahoma" w:hAnsi="Tahoma" w:cs="Tahoma"/>
          <w:sz w:val="16"/>
          <w:szCs w:val="16"/>
        </w:rPr>
        <w:t>E</w:t>
      </w:r>
      <w:r w:rsidRPr="00CF66A1">
        <w:rPr>
          <w:rFonts w:ascii="Tahoma" w:hAnsi="Tahoma" w:cs="Tahoma"/>
          <w:sz w:val="16"/>
          <w:szCs w:val="16"/>
        </w:rPr>
        <w:t>scada comum;</w:t>
      </w:r>
      <w:bookmarkStart w:id="0" w:name="_GoBack"/>
      <w:bookmarkEnd w:id="0"/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d) </w:t>
      </w:r>
      <w:r w:rsidR="005A1EBE" w:rsidRPr="00CF66A1">
        <w:rPr>
          <w:rFonts w:ascii="Tahoma" w:hAnsi="Tahoma" w:cs="Tahoma"/>
          <w:sz w:val="16"/>
          <w:szCs w:val="16"/>
        </w:rPr>
        <w:t>C</w:t>
      </w:r>
      <w:r w:rsidRPr="00CF66A1">
        <w:rPr>
          <w:rFonts w:ascii="Tahoma" w:hAnsi="Tahoma" w:cs="Tahoma"/>
          <w:sz w:val="16"/>
          <w:szCs w:val="16"/>
        </w:rPr>
        <w:t>omércio ou depósito de até 250 litros de líquido inflamável ou combustível;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e) </w:t>
      </w:r>
      <w:r w:rsidR="005A1EBE" w:rsidRPr="00CF66A1">
        <w:rPr>
          <w:rFonts w:ascii="Tahoma" w:hAnsi="Tahoma" w:cs="Tahoma"/>
          <w:sz w:val="16"/>
          <w:szCs w:val="16"/>
        </w:rPr>
        <w:t>U</w:t>
      </w:r>
      <w:r w:rsidRPr="00CF66A1">
        <w:rPr>
          <w:rFonts w:ascii="Tahoma" w:hAnsi="Tahoma" w:cs="Tahoma"/>
          <w:sz w:val="16"/>
          <w:szCs w:val="16"/>
        </w:rPr>
        <w:t>so ou armazenamento de até 90 kg de GLP;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f) </w:t>
      </w:r>
      <w:r w:rsidR="005A1EBE" w:rsidRPr="00CF66A1">
        <w:rPr>
          <w:rFonts w:ascii="Tahoma" w:hAnsi="Tahoma" w:cs="Tahoma"/>
          <w:sz w:val="16"/>
          <w:szCs w:val="16"/>
        </w:rPr>
        <w:t>L</w:t>
      </w:r>
      <w:r w:rsidRPr="00CF66A1">
        <w:rPr>
          <w:rFonts w:ascii="Tahoma" w:hAnsi="Tahoma" w:cs="Tahoma"/>
          <w:sz w:val="16"/>
          <w:szCs w:val="16"/>
        </w:rPr>
        <w:t xml:space="preserve">otação máxima de 100 pessoas, </w:t>
      </w:r>
      <w:r w:rsidR="005A1EBE" w:rsidRPr="00CF66A1">
        <w:rPr>
          <w:rFonts w:ascii="Tahoma" w:hAnsi="Tahoma" w:cs="Tahoma"/>
          <w:sz w:val="16"/>
          <w:szCs w:val="16"/>
        </w:rPr>
        <w:t xml:space="preserve">quando </w:t>
      </w:r>
      <w:r w:rsidR="006F4B27" w:rsidRPr="00CF66A1">
        <w:rPr>
          <w:rFonts w:ascii="Tahoma" w:hAnsi="Tahoma" w:cs="Tahoma"/>
          <w:sz w:val="16"/>
          <w:szCs w:val="16"/>
        </w:rPr>
        <w:t xml:space="preserve">for </w:t>
      </w:r>
      <w:r w:rsidR="005A1EBE" w:rsidRPr="00CF66A1">
        <w:rPr>
          <w:rFonts w:ascii="Tahoma" w:hAnsi="Tahoma" w:cs="Tahoma"/>
          <w:sz w:val="16"/>
          <w:szCs w:val="16"/>
        </w:rPr>
        <w:t xml:space="preserve">reunião de público; </w:t>
      </w:r>
    </w:p>
    <w:p w:rsidR="00C76DDB" w:rsidRPr="00CF66A1" w:rsidRDefault="005A1EBE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>g) N</w:t>
      </w:r>
      <w:r w:rsidR="00C76DDB" w:rsidRPr="00CF66A1">
        <w:rPr>
          <w:rFonts w:ascii="Tahoma" w:hAnsi="Tahoma" w:cs="Tahoma"/>
          <w:sz w:val="16"/>
          <w:szCs w:val="16"/>
        </w:rPr>
        <w:t xml:space="preserve">ão </w:t>
      </w:r>
      <w:r w:rsidR="006F4B27" w:rsidRPr="00CF66A1">
        <w:rPr>
          <w:rFonts w:ascii="Tahoma" w:hAnsi="Tahoma" w:cs="Tahoma"/>
          <w:sz w:val="16"/>
          <w:szCs w:val="16"/>
        </w:rPr>
        <w:t>exercer a</w:t>
      </w:r>
      <w:r w:rsidRPr="00CF66A1">
        <w:rPr>
          <w:rFonts w:ascii="Tahoma" w:hAnsi="Tahoma" w:cs="Tahoma"/>
          <w:sz w:val="16"/>
          <w:szCs w:val="16"/>
        </w:rPr>
        <w:t xml:space="preserve"> fabricação,</w:t>
      </w:r>
      <w:r w:rsidR="00C76DDB" w:rsidRPr="00CF66A1">
        <w:rPr>
          <w:rFonts w:ascii="Tahoma" w:hAnsi="Tahoma" w:cs="Tahoma"/>
          <w:sz w:val="16"/>
          <w:szCs w:val="16"/>
        </w:rPr>
        <w:t xml:space="preserve"> comércio ou depósito de: pólvora, explosivos, fogos de artifício, artigos pirotécnicos, munições,</w:t>
      </w:r>
      <w:r w:rsidRPr="00CF66A1">
        <w:rPr>
          <w:rFonts w:ascii="Tahoma" w:hAnsi="Tahoma" w:cs="Tahoma"/>
          <w:sz w:val="16"/>
          <w:szCs w:val="16"/>
        </w:rPr>
        <w:t xml:space="preserve"> </w:t>
      </w:r>
      <w:r w:rsidR="00C76DDB" w:rsidRPr="00CF66A1">
        <w:rPr>
          <w:rFonts w:ascii="Tahoma" w:hAnsi="Tahoma" w:cs="Tahoma"/>
          <w:sz w:val="16"/>
          <w:szCs w:val="16"/>
        </w:rPr>
        <w:t>detonantes ou materiais radioativos.</w:t>
      </w: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</w:p>
    <w:p w:rsidR="00C76DDB" w:rsidRPr="00CF66A1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 w:rsidRPr="00CF66A1">
        <w:rPr>
          <w:rFonts w:ascii="Tahoma" w:hAnsi="Tahoma" w:cs="Tahoma"/>
          <w:sz w:val="16"/>
          <w:szCs w:val="16"/>
        </w:rPr>
        <w:t xml:space="preserve">Declaro que o meu imóvel é de baixa complexidade, conforme </w:t>
      </w:r>
      <w:r w:rsidR="005A1EBE" w:rsidRPr="00CF66A1">
        <w:rPr>
          <w:rFonts w:ascii="Tahoma" w:hAnsi="Tahoma" w:cs="Tahoma"/>
          <w:sz w:val="16"/>
          <w:szCs w:val="16"/>
        </w:rPr>
        <w:t xml:space="preserve">os critérios previstos na IN </w:t>
      </w:r>
      <w:r w:rsidRPr="00CF66A1">
        <w:rPr>
          <w:rFonts w:ascii="Tahoma" w:hAnsi="Tahoma" w:cs="Tahoma"/>
          <w:sz w:val="16"/>
          <w:szCs w:val="16"/>
        </w:rPr>
        <w:t>001/DAT/CBMSC, e que atende todas as</w:t>
      </w:r>
      <w:r w:rsidR="005A1EBE" w:rsidRPr="00CF66A1">
        <w:rPr>
          <w:rFonts w:ascii="Tahoma" w:hAnsi="Tahoma" w:cs="Tahoma"/>
          <w:sz w:val="16"/>
          <w:szCs w:val="16"/>
        </w:rPr>
        <w:t xml:space="preserve"> </w:t>
      </w:r>
      <w:r w:rsidRPr="00CF66A1">
        <w:rPr>
          <w:rFonts w:ascii="Tahoma" w:hAnsi="Tahoma" w:cs="Tahoma"/>
          <w:sz w:val="16"/>
          <w:szCs w:val="16"/>
        </w:rPr>
        <w:t xml:space="preserve">exigências </w:t>
      </w:r>
      <w:r w:rsidR="005A1EBE" w:rsidRPr="00CF66A1">
        <w:rPr>
          <w:rFonts w:ascii="Tahoma" w:hAnsi="Tahoma" w:cs="Tahoma"/>
          <w:sz w:val="16"/>
          <w:szCs w:val="16"/>
        </w:rPr>
        <w:t>m</w:t>
      </w:r>
      <w:r w:rsidRPr="00CF66A1">
        <w:rPr>
          <w:rFonts w:ascii="Tahoma" w:hAnsi="Tahoma" w:cs="Tahoma"/>
          <w:sz w:val="16"/>
          <w:szCs w:val="16"/>
        </w:rPr>
        <w:t>ínimas de segurança contra incêndio e pânico.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O responsável pelo imóvel está ciente </w:t>
      </w:r>
      <w:r w:rsidR="008B43C7">
        <w:rPr>
          <w:rFonts w:ascii="Tahoma" w:hAnsi="Tahoma" w:cs="Tahoma"/>
          <w:sz w:val="16"/>
          <w:szCs w:val="16"/>
        </w:rPr>
        <w:t xml:space="preserve">de </w:t>
      </w:r>
      <w:r>
        <w:rPr>
          <w:rFonts w:ascii="Tahoma" w:hAnsi="Tahoma" w:cs="Tahoma"/>
          <w:sz w:val="16"/>
          <w:szCs w:val="16"/>
        </w:rPr>
        <w:t>que est</w:t>
      </w:r>
      <w:r w:rsidR="008B43C7">
        <w:rPr>
          <w:rFonts w:ascii="Tahoma" w:hAnsi="Tahoma" w:cs="Tahoma"/>
          <w:sz w:val="16"/>
          <w:szCs w:val="16"/>
        </w:rPr>
        <w:t>á</w:t>
      </w:r>
      <w:r>
        <w:rPr>
          <w:rFonts w:ascii="Tahoma" w:hAnsi="Tahoma" w:cs="Tahoma"/>
          <w:sz w:val="16"/>
          <w:szCs w:val="16"/>
        </w:rPr>
        <w:t xml:space="preserve"> s</w:t>
      </w:r>
      <w:r w:rsidR="008B43C7">
        <w:rPr>
          <w:rFonts w:ascii="Tahoma" w:hAnsi="Tahoma" w:cs="Tahoma"/>
          <w:sz w:val="16"/>
          <w:szCs w:val="16"/>
        </w:rPr>
        <w:t xml:space="preserve">ujeito às sanções previstas na Lei 16.157/2013 e no Decreto </w:t>
      </w:r>
      <w:r>
        <w:rPr>
          <w:rFonts w:ascii="Tahoma" w:hAnsi="Tahoma" w:cs="Tahoma"/>
          <w:sz w:val="16"/>
          <w:szCs w:val="16"/>
        </w:rPr>
        <w:t xml:space="preserve">1.957/2013, </w:t>
      </w:r>
      <w:r w:rsidR="008B43C7">
        <w:rPr>
          <w:rFonts w:ascii="Tahoma" w:hAnsi="Tahoma" w:cs="Tahoma"/>
          <w:sz w:val="16"/>
          <w:szCs w:val="16"/>
        </w:rPr>
        <w:t>em caso de descumprimento das normas de segurança contra incêndio e p</w:t>
      </w:r>
      <w:r>
        <w:rPr>
          <w:rFonts w:ascii="Tahoma" w:hAnsi="Tahoma" w:cs="Tahoma"/>
          <w:sz w:val="16"/>
          <w:szCs w:val="16"/>
        </w:rPr>
        <w:t>ânico.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Local _________________________</w:t>
      </w:r>
      <w:r w:rsidR="008B43C7">
        <w:rPr>
          <w:rFonts w:ascii="Tahoma" w:hAnsi="Tahoma" w:cs="Tahoma"/>
          <w:sz w:val="16"/>
          <w:szCs w:val="16"/>
        </w:rPr>
        <w:t xml:space="preserve">_____________________________                       </w:t>
      </w:r>
      <w:r>
        <w:rPr>
          <w:rFonts w:ascii="Tahoma" w:hAnsi="Tahoma" w:cs="Tahoma"/>
          <w:sz w:val="16"/>
          <w:szCs w:val="16"/>
        </w:rPr>
        <w:t>Data ____/____/_____</w:t>
      </w:r>
      <w:r w:rsidR="00484311">
        <w:rPr>
          <w:rFonts w:ascii="Tahoma" w:hAnsi="Tahoma" w:cs="Tahoma"/>
          <w:sz w:val="16"/>
          <w:szCs w:val="16"/>
        </w:rPr>
        <w:t>___</w:t>
      </w:r>
      <w:r w:rsidR="00A30B83">
        <w:rPr>
          <w:rFonts w:ascii="Tahoma" w:hAnsi="Tahoma" w:cs="Tahoma"/>
          <w:sz w:val="16"/>
          <w:szCs w:val="16"/>
        </w:rPr>
        <w:t>_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Assinatura ____________________________________________</w:t>
      </w:r>
      <w:r w:rsidR="00484311">
        <w:rPr>
          <w:rFonts w:ascii="Tahoma" w:hAnsi="Tahoma" w:cs="Tahoma"/>
          <w:sz w:val="16"/>
          <w:szCs w:val="16"/>
        </w:rPr>
        <w:t>______</w:t>
      </w:r>
    </w:p>
    <w:p w:rsidR="00C76DDB" w:rsidRDefault="00C76DDB" w:rsidP="00C76DDB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</w:p>
    <w:p w:rsidR="00C76DDB" w:rsidRPr="00484311" w:rsidRDefault="00C76DDB" w:rsidP="00484311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Nome ___________________________________</w:t>
      </w:r>
      <w:r w:rsidR="008B43C7">
        <w:rPr>
          <w:rFonts w:ascii="Tahoma" w:hAnsi="Tahoma" w:cs="Tahoma"/>
          <w:sz w:val="16"/>
          <w:szCs w:val="16"/>
        </w:rPr>
        <w:t xml:space="preserve">___________________                      </w:t>
      </w:r>
      <w:r w:rsidR="003644FD">
        <w:rPr>
          <w:rFonts w:ascii="Tahoma" w:hAnsi="Tahoma" w:cs="Tahoma"/>
          <w:sz w:val="16"/>
          <w:szCs w:val="16"/>
        </w:rPr>
        <w:t>C</w:t>
      </w:r>
      <w:r>
        <w:rPr>
          <w:rFonts w:ascii="Tahoma" w:hAnsi="Tahoma" w:cs="Tahoma"/>
          <w:sz w:val="16"/>
          <w:szCs w:val="16"/>
        </w:rPr>
        <w:t>PF/CNPJ ________________</w:t>
      </w:r>
    </w:p>
    <w:sectPr w:rsidR="00C76DDB" w:rsidRPr="00484311" w:rsidSect="00484311">
      <w:footerReference w:type="default" r:id="rId8"/>
      <w:pgSz w:w="11906" w:h="16838"/>
      <w:pgMar w:top="567" w:right="851" w:bottom="284" w:left="42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704" w:rsidRDefault="006C0704" w:rsidP="00484311">
      <w:pPr>
        <w:spacing w:after="0" w:line="240" w:lineRule="auto"/>
      </w:pPr>
      <w:r>
        <w:separator/>
      </w:r>
    </w:p>
  </w:endnote>
  <w:endnote w:type="continuationSeparator" w:id="0">
    <w:p w:rsidR="006C0704" w:rsidRDefault="006C0704" w:rsidP="004843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311" w:rsidRPr="00484311" w:rsidRDefault="00484311" w:rsidP="00484311">
    <w:pPr>
      <w:rPr>
        <w:sz w:val="18"/>
      </w:rPr>
    </w:pPr>
    <w:r w:rsidRPr="00484311">
      <w:rPr>
        <w:sz w:val="18"/>
      </w:rPr>
      <w:t xml:space="preserve">É necessário </w:t>
    </w:r>
    <w:r w:rsidR="00BE529A">
      <w:rPr>
        <w:sz w:val="18"/>
      </w:rPr>
      <w:t xml:space="preserve">reconhecer </w:t>
    </w:r>
    <w:r>
      <w:rPr>
        <w:sz w:val="18"/>
      </w:rPr>
      <w:t>assinatura</w:t>
    </w:r>
    <w:r w:rsidRPr="00484311">
      <w:rPr>
        <w:sz w:val="18"/>
      </w:rPr>
      <w:t xml:space="preserve"> em cartório</w:t>
    </w:r>
    <w:r w:rsidR="00BE529A">
      <w:rPr>
        <w:sz w:val="18"/>
      </w:rPr>
      <w:t xml:space="preserve">. Obrigatoriedade será </w:t>
    </w:r>
    <w:r w:rsidRPr="00484311">
      <w:rPr>
        <w:sz w:val="18"/>
      </w:rPr>
      <w:t xml:space="preserve">dispensada mediante apresentação </w:t>
    </w:r>
    <w:r w:rsidR="00BE529A">
      <w:rPr>
        <w:sz w:val="18"/>
      </w:rPr>
      <w:t>de</w:t>
    </w:r>
    <w:r w:rsidRPr="00484311">
      <w:rPr>
        <w:sz w:val="18"/>
      </w:rPr>
      <w:t xml:space="preserve"> documento de </w:t>
    </w:r>
    <w:r w:rsidR="00BE529A">
      <w:rPr>
        <w:sz w:val="18"/>
      </w:rPr>
      <w:t>identificação</w:t>
    </w:r>
    <w:r w:rsidRPr="00484311">
      <w:rPr>
        <w:sz w:val="18"/>
      </w:rPr>
      <w:t xml:space="preserve"> do signatário</w:t>
    </w:r>
    <w:r w:rsidR="00BE529A">
      <w:rPr>
        <w:sz w:val="18"/>
      </w:rPr>
      <w:t xml:space="preserve"> ou fazer a entrega e assinar o </w:t>
    </w:r>
    <w:r w:rsidRPr="00484311">
      <w:rPr>
        <w:sz w:val="18"/>
      </w:rPr>
      <w:t xml:space="preserve">documento </w:t>
    </w:r>
    <w:r w:rsidR="00BE529A">
      <w:rPr>
        <w:sz w:val="18"/>
      </w:rPr>
      <w:t xml:space="preserve">no atendimento do CAT, </w:t>
    </w:r>
    <w:r w:rsidRPr="00484311">
      <w:rPr>
        <w:sz w:val="18"/>
      </w:rPr>
      <w:t>conforme Lei 13726/18.</w:t>
    </w:r>
  </w:p>
  <w:p w:rsidR="00484311" w:rsidRDefault="0048431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704" w:rsidRDefault="006C0704" w:rsidP="00484311">
      <w:pPr>
        <w:spacing w:after="0" w:line="240" w:lineRule="auto"/>
      </w:pPr>
      <w:r>
        <w:separator/>
      </w:r>
    </w:p>
  </w:footnote>
  <w:footnote w:type="continuationSeparator" w:id="0">
    <w:p w:rsidR="006C0704" w:rsidRDefault="006C0704" w:rsidP="004843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6DDB"/>
    <w:rsid w:val="00200BBB"/>
    <w:rsid w:val="003644FD"/>
    <w:rsid w:val="003F31C8"/>
    <w:rsid w:val="00420F99"/>
    <w:rsid w:val="00484311"/>
    <w:rsid w:val="00484CCB"/>
    <w:rsid w:val="004F6278"/>
    <w:rsid w:val="005A1EBE"/>
    <w:rsid w:val="00660E93"/>
    <w:rsid w:val="006C0704"/>
    <w:rsid w:val="006F4B27"/>
    <w:rsid w:val="00717007"/>
    <w:rsid w:val="0077789E"/>
    <w:rsid w:val="008B43C7"/>
    <w:rsid w:val="008C0655"/>
    <w:rsid w:val="008F7381"/>
    <w:rsid w:val="00984C6F"/>
    <w:rsid w:val="00A30B83"/>
    <w:rsid w:val="00BE529A"/>
    <w:rsid w:val="00C76DDB"/>
    <w:rsid w:val="00CF66A1"/>
    <w:rsid w:val="00E525D4"/>
    <w:rsid w:val="00F11738"/>
    <w:rsid w:val="00F20F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A3388E-8052-45B0-A979-2A369AA7E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4C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843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84311"/>
  </w:style>
  <w:style w:type="paragraph" w:styleId="Rodap">
    <w:name w:val="footer"/>
    <w:basedOn w:val="Normal"/>
    <w:link w:val="RodapChar"/>
    <w:uiPriority w:val="99"/>
    <w:unhideWhenUsed/>
    <w:rsid w:val="004843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4311"/>
  </w:style>
  <w:style w:type="paragraph" w:styleId="SemEspaamento">
    <w:name w:val="No Spacing"/>
    <w:uiPriority w:val="1"/>
    <w:qFormat/>
    <w:rsid w:val="0077789E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7778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1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5990F-3140-4249-91B1-5E491A435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694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JCG</dc:creator>
  <cp:keywords/>
  <dc:description/>
  <cp:lastModifiedBy>Usuario</cp:lastModifiedBy>
  <cp:revision>14</cp:revision>
  <dcterms:created xsi:type="dcterms:W3CDTF">2016-08-10T12:04:00Z</dcterms:created>
  <dcterms:modified xsi:type="dcterms:W3CDTF">2019-02-27T11:12:00Z</dcterms:modified>
</cp:coreProperties>
</file>